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autoSpaceDE w:val="false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6205855" cy="876490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 w:val="false"/>
        <w:autoSpaceDE w:val="false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>
      <w:pPr>
        <w:pStyle w:val="Normal"/>
        <w:widowControl w:val="false"/>
        <w:autoSpaceDE w:val="false"/>
        <w:jc w:val="center"/>
        <w:rPr/>
      </w:pPr>
      <w:r>
        <w:rPr>
          <w:b/>
          <w:bCs/>
          <w:sz w:val="28"/>
          <w:szCs w:val="28"/>
        </w:rPr>
        <w:t>К УЧЕБНОМУ ПЛАНУ ДОПОЛНИТЕЛЬНОГО ОБРАЗОВАНИЯ</w:t>
      </w: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autoSpaceDE w:val="false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МКОУ Екатерининская общеобразовательная школа </w:t>
      </w:r>
    </w:p>
    <w:p>
      <w:pPr>
        <w:pStyle w:val="Normal"/>
        <w:widowControl w:val="false"/>
        <w:autoSpaceDE w:val="false"/>
        <w:jc w:val="center"/>
        <w:rPr/>
      </w:pP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на 2020-2021 учебный год</w:t>
      </w:r>
    </w:p>
    <w:p>
      <w:pPr>
        <w:pStyle w:val="Normal"/>
        <w:widowControl w:val="false"/>
        <w:autoSpaceDE w:val="false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autoSpaceDE w:val="false"/>
        <w:spacing w:before="100" w:after="100"/>
        <w:ind w:firstLine="720"/>
        <w:jc w:val="both"/>
        <w:rPr/>
      </w:pPr>
      <w:r>
        <w:rPr>
          <w:sz w:val="28"/>
          <w:szCs w:val="28"/>
        </w:rPr>
        <w:t>Дополнительное образование детей (ДОД) создано в целях формирования единого образовательного пространства МКОУ Екатерининская ООШ для повышения качества образования и реализации процесса становления личности в разнообразных развивающих средах. ДОД является равноправным, взаимодополняющим компонентом базового образования и предназначено для педагогически целесообразной занятости детей в возрасте от 7 до 15 лет в их свободное (внеучебное) время.</w:t>
      </w:r>
    </w:p>
    <w:p>
      <w:pPr>
        <w:pStyle w:val="Normal"/>
        <w:autoSpaceDE w:val="false"/>
        <w:spacing w:before="100" w:after="100"/>
        <w:ind w:firstLine="72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дополнительного образования в школе:</w:t>
      </w:r>
    </w:p>
    <w:p>
      <w:pPr>
        <w:pStyle w:val="Normal"/>
        <w:suppressAutoHyphens w:val="true"/>
        <w:autoSpaceDE w:val="fals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 дополнительного образования в систему деятельности школы позволяет более эффективно решать проблемы занятости детей в пространстве свободного времени, организовывать целесообразную деятельность ребёнка по саморазвитию и самосовершенствованию. </w:t>
      </w:r>
    </w:p>
    <w:p>
      <w:pPr>
        <w:pStyle w:val="Normal"/>
        <w:suppressAutoHyphens w:val="true"/>
        <w:autoSpaceDE w:val="fals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Работа учащихся в системе ДО способствует углублению их знаний и развитию межпредметных связей в субъективной культуре ребёнка, построению целостной картины мира в его мировоззрении, формированию навыков общения со сверстниками, со старшими и младшими учащимися школы, способствует формированию ответственности и развитию познавательной активности.</w:t>
      </w:r>
    </w:p>
    <w:p>
      <w:pPr>
        <w:pStyle w:val="Normal"/>
        <w:suppressAutoHyphens w:val="true"/>
        <w:autoSpaceDE w:val="fals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Организуя дополнительное образование на базе общеобразовательной школы, мы стремимся создать целостную систему с использованием культурологического подхода позволяющего объединить в детских коллективах дополнительного образования гуманитарное и естественнонаучное знание, предоставить возможность восприятия мира в полной мере.</w:t>
      </w:r>
    </w:p>
    <w:p>
      <w:pPr>
        <w:pStyle w:val="Normal"/>
        <w:suppressAutoHyphens w:val="true"/>
        <w:autoSpaceDE w:val="fals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находит в дополнительном образовании источник гуманистического обновления педагогических средств, а в практике — широкий культурный фон и резерв обновления основного образования; неограниченные возможности для воспитания, развития творческой одаренности, самоопределения, самореализации и саморазвития ребенка. </w:t>
      </w:r>
    </w:p>
    <w:p>
      <w:pPr>
        <w:pStyle w:val="Normal"/>
        <w:suppressAutoHyphens w:val="true"/>
        <w:autoSpaceDE w:val="fals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дополнительное образование создает условия для самореализации не только детей, но и педагогов. Учитель получает возможность сделать выбор той или иной программы. Выход за узкие предметные рамки позволяет ему внести личностный мотив, удовлетворить свои творческие и познавательные потребности, расширить профессиональную сферу.</w:t>
      </w:r>
    </w:p>
    <w:p>
      <w:pPr>
        <w:pStyle w:val="Normal"/>
        <w:suppressAutoHyphens w:val="true"/>
        <w:autoSpaceDE w:val="fals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Дополнительное образование способствует созданию активной жизненной среды, в которой развивается ребенок, формируется союз единомышленников - учителей, учащихся и их родителей. В дополнительном образовании возможно максимальное соответствие содержания и форм учебно-воспитательной деятельности интересам и потребностям учащихся, и это позволяет им самоутверждаться и самореализовываться.</w:t>
      </w:r>
    </w:p>
    <w:p>
      <w:pPr>
        <w:pStyle w:val="Normal"/>
        <w:autoSpaceDE w:val="false"/>
        <w:spacing w:before="100" w:after="10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autoSpaceDE w:val="false"/>
        <w:jc w:val="both"/>
        <w:rPr/>
      </w:pPr>
      <w:r>
        <w:rPr>
          <w:b/>
          <w:bCs/>
          <w:sz w:val="28"/>
          <w:szCs w:val="28"/>
        </w:rPr>
        <w:tab/>
        <w:t>Основные функции дополнительного образования</w:t>
      </w:r>
      <w:r>
        <w:rPr>
          <w:sz w:val="28"/>
          <w:szCs w:val="28"/>
        </w:rPr>
        <w:t xml:space="preserve"> в МКОУ Екатерининская ООШ это: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426" w:leader="none"/>
          <w:tab w:val="left" w:pos="720" w:leader="none"/>
          <w:tab w:val="left" w:pos="992" w:leader="none"/>
        </w:tabs>
        <w:autoSpaceDE w:val="false"/>
        <w:jc w:val="both"/>
        <w:rPr/>
      </w:pPr>
      <w:r>
        <w:rPr>
          <w:b/>
          <w:bCs/>
          <w:i/>
          <w:iCs/>
          <w:sz w:val="28"/>
          <w:szCs w:val="28"/>
        </w:rPr>
        <w:t>обучающую функция</w:t>
      </w:r>
      <w:r>
        <w:rPr>
          <w:sz w:val="28"/>
          <w:szCs w:val="28"/>
        </w:rPr>
        <w:t xml:space="preserve"> - в детских творческих объединениях каждый учащийся общеобразовательного учреждения имеет возможность удовлетворить (или развить) свои познавательные потребности, а также получить подготовку в интересующем его виде деятельности;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426" w:leader="none"/>
          <w:tab w:val="left" w:pos="720" w:leader="none"/>
          <w:tab w:val="left" w:pos="1003" w:leader="none"/>
        </w:tabs>
        <w:autoSpaceDE w:val="false"/>
        <w:jc w:val="both"/>
        <w:rPr/>
      </w:pPr>
      <w:r>
        <w:rPr>
          <w:b/>
          <w:bCs/>
          <w:i/>
          <w:iCs/>
          <w:sz w:val="28"/>
          <w:szCs w:val="28"/>
        </w:rPr>
        <w:t>социализирующую функция</w:t>
      </w:r>
      <w:r>
        <w:rPr>
          <w:sz w:val="28"/>
          <w:szCs w:val="28"/>
        </w:rPr>
        <w:t xml:space="preserve"> - занятия в кружках и секциях позволяют учащимся получить социально значимый опыт деятельности и взаимодействия, испытать «ситуацию успеха», научиться самоутверждаться социально адекватными способами;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426" w:leader="none"/>
          <w:tab w:val="left" w:pos="720" w:leader="none"/>
          <w:tab w:val="left" w:pos="1003" w:leader="none"/>
        </w:tabs>
        <w:autoSpaceDE w:val="false"/>
        <w:jc w:val="both"/>
        <w:rPr/>
      </w:pPr>
      <w:r>
        <w:rPr>
          <w:b/>
          <w:bCs/>
          <w:i/>
          <w:iCs/>
          <w:sz w:val="28"/>
          <w:szCs w:val="28"/>
        </w:rPr>
        <w:t>развивающую функция</w:t>
      </w:r>
      <w:r>
        <w:rPr>
          <w:sz w:val="28"/>
          <w:szCs w:val="28"/>
        </w:rPr>
        <w:t xml:space="preserve"> - учебно-воспитательный процесс детских объединений дополнительного образования позволяет развить интеллектуальные, творческие и физические способности каждого ребёнка, а также подкорректировать некоторые отклонения в его развитии;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426" w:leader="none"/>
          <w:tab w:val="left" w:pos="720" w:leader="none"/>
          <w:tab w:val="left" w:pos="1003" w:leader="none"/>
        </w:tabs>
        <w:autoSpaceDE w:val="false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воспитывающую функция</w:t>
      </w:r>
      <w:r>
        <w:rPr>
          <w:sz w:val="28"/>
          <w:szCs w:val="28"/>
        </w:rPr>
        <w:t xml:space="preserve"> - содержание и методика работы детских творческих объединения оказывают значительное влияние на развитие социально-значимых качеств личности, формирование коммуникативных навыков, воспитание у ребёнка социальной ответственности, коллективизма и патриотизма;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426" w:leader="none"/>
          <w:tab w:val="left" w:pos="720" w:leader="none"/>
          <w:tab w:val="left" w:pos="1003" w:leader="none"/>
        </w:tabs>
        <w:autoSpaceDE w:val="false"/>
        <w:jc w:val="both"/>
        <w:rPr/>
      </w:pPr>
      <w:r>
        <w:rPr>
          <w:b/>
          <w:bCs/>
          <w:i/>
          <w:iCs/>
          <w:sz w:val="28"/>
          <w:szCs w:val="28"/>
        </w:rPr>
        <w:t xml:space="preserve">информационную функция - </w:t>
      </w:r>
      <w:r>
        <w:rPr>
          <w:sz w:val="28"/>
          <w:szCs w:val="28"/>
        </w:rPr>
        <w:t>в детских творческих объединениях каждый учащийся имеет возможность получить представление о мире, окружающем их во всем его многообразии, информацию о профессиях и их востребованности в наши дни, а также подучить любую другую информацию, имеющую личную значимость для учащегося;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426" w:leader="none"/>
          <w:tab w:val="left" w:pos="720" w:leader="none"/>
          <w:tab w:val="left" w:pos="1003" w:leader="none"/>
        </w:tabs>
        <w:autoSpaceDE w:val="false"/>
        <w:jc w:val="both"/>
        <w:rPr/>
      </w:pP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релаксационную функция - </w:t>
      </w:r>
      <w:r>
        <w:rPr>
          <w:sz w:val="28"/>
          <w:szCs w:val="28"/>
        </w:rPr>
        <w:t>в детских творческих объединениях каждый учащийся имеет возможность после уроков сменить характер деятельности, научиться организовывать свой досуг, плодотворно и с пользой для здоровья проводить свободное время в комфортной для себя обстановке.</w:t>
      </w:r>
    </w:p>
    <w:p>
      <w:pPr>
        <w:pStyle w:val="Normal"/>
        <w:widowControl w:val="false"/>
        <w:autoSpaceDE w:val="fals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autoSpaceDE w:val="false"/>
        <w:ind w:firstLine="709"/>
        <w:jc w:val="both"/>
        <w:rPr/>
      </w:pPr>
      <w:r>
        <w:rPr>
          <w:b/>
          <w:bCs/>
          <w:sz w:val="28"/>
          <w:szCs w:val="28"/>
        </w:rPr>
        <w:t>Целью дополнительного образования</w:t>
      </w:r>
      <w:r>
        <w:rPr>
          <w:sz w:val="28"/>
          <w:szCs w:val="28"/>
        </w:rPr>
        <w:t xml:space="preserve"> являются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Эта цель реализуется на основе введения в процесс дополнительного образования программ, имеющих </w:t>
      </w:r>
      <w:r>
        <w:rPr>
          <w:sz w:val="28"/>
          <w:szCs w:val="28"/>
          <w:shd w:fill="FFFFFF" w:val="clear"/>
        </w:rPr>
        <w:t>техническую, естественнонаучную, физкультурно-спортивную, художественную, туристско-краеведческую, социально-педагогическую направленность</w:t>
      </w:r>
      <w:r>
        <w:rPr>
          <w:rFonts w:cs="Arial" w:ascii="Arial" w:hAnsi="Arial"/>
          <w:sz w:val="28"/>
          <w:szCs w:val="28"/>
          <w:shd w:fill="FFFFFF" w:val="clear"/>
        </w:rPr>
        <w:t xml:space="preserve"> </w:t>
      </w:r>
      <w:r>
        <w:rPr>
          <w:sz w:val="28"/>
          <w:szCs w:val="28"/>
        </w:rPr>
        <w:t>и внедрения современных методик обучения и воспитания детей, их умений и навыков.</w:t>
      </w:r>
    </w:p>
    <w:p>
      <w:pPr>
        <w:pStyle w:val="Normal"/>
        <w:autoSpaceDE w:val="false"/>
        <w:spacing w:before="10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autoSpaceDE w:val="false"/>
        <w:ind w:firstLine="709"/>
        <w:jc w:val="both"/>
        <w:rPr/>
      </w:pPr>
      <w:r>
        <w:rPr>
          <w:sz w:val="28"/>
          <w:szCs w:val="28"/>
        </w:rPr>
        <w:t xml:space="preserve">Представленный вариант учебного плана ориентирован на </w:t>
      </w:r>
      <w:r>
        <w:rPr>
          <w:b/>
          <w:bCs/>
          <w:sz w:val="28"/>
          <w:szCs w:val="28"/>
        </w:rPr>
        <w:t>решение следующих задач:</w:t>
      </w:r>
    </w:p>
    <w:p>
      <w:pPr>
        <w:pStyle w:val="Normal"/>
        <w:widowControl w:val="false"/>
        <w:autoSpaceDE w:val="false"/>
        <w:jc w:val="both"/>
        <w:rPr/>
      </w:pPr>
      <w:r>
        <w:rPr>
          <w:sz w:val="28"/>
          <w:szCs w:val="28"/>
          <w:highlight w:val="white"/>
        </w:rPr>
        <w:t xml:space="preserve">- </w:t>
      </w:r>
      <w:r>
        <w:rPr>
          <w:spacing w:val="-6"/>
          <w:sz w:val="28"/>
          <w:szCs w:val="28"/>
          <w:highlight w:val="white"/>
        </w:rPr>
        <w:t>обеспечение гарантий права ребенка на дополнительное образование;</w:t>
      </w:r>
    </w:p>
    <w:p>
      <w:pPr>
        <w:pStyle w:val="Normal"/>
        <w:widowControl w:val="false"/>
        <w:autoSpaceDE w:val="false"/>
        <w:ind w:right="691" w:hanging="0"/>
        <w:jc w:val="both"/>
        <w:rPr/>
      </w:pPr>
      <w:r>
        <w:rPr>
          <w:sz w:val="28"/>
          <w:szCs w:val="28"/>
          <w:highlight w:val="white"/>
        </w:rPr>
        <w:t xml:space="preserve">- </w:t>
      </w:r>
      <w:r>
        <w:rPr>
          <w:spacing w:val="-5"/>
          <w:sz w:val="28"/>
          <w:szCs w:val="28"/>
          <w:highlight w:val="white"/>
        </w:rPr>
        <w:t xml:space="preserve">творческое развитие личности и реализация с этой целью программ </w:t>
      </w:r>
      <w:r>
        <w:rPr>
          <w:spacing w:val="-6"/>
          <w:sz w:val="28"/>
          <w:szCs w:val="28"/>
          <w:highlight w:val="white"/>
        </w:rPr>
        <w:t xml:space="preserve">дополнительного образования в интересах личности ребёнка, общества, </w:t>
      </w:r>
      <w:r>
        <w:rPr>
          <w:spacing w:val="-7"/>
          <w:sz w:val="28"/>
          <w:szCs w:val="28"/>
          <w:highlight w:val="white"/>
        </w:rPr>
        <w:t>государства;</w:t>
      </w:r>
    </w:p>
    <w:p>
      <w:pPr>
        <w:pStyle w:val="Normal"/>
        <w:widowControl w:val="false"/>
        <w:autoSpaceDE w:val="false"/>
        <w:jc w:val="both"/>
        <w:rPr/>
      </w:pPr>
      <w:r>
        <w:rPr>
          <w:sz w:val="28"/>
          <w:szCs w:val="28"/>
          <w:highlight w:val="white"/>
        </w:rPr>
        <w:t xml:space="preserve">- </w:t>
      </w:r>
      <w:r>
        <w:rPr>
          <w:spacing w:val="-6"/>
          <w:sz w:val="28"/>
          <w:szCs w:val="28"/>
          <w:highlight w:val="white"/>
        </w:rPr>
        <w:t xml:space="preserve">развитие мотивации личности к познанию и творчеству, </w:t>
      </w:r>
    </w:p>
    <w:p>
      <w:pPr>
        <w:pStyle w:val="Normal"/>
        <w:widowControl w:val="false"/>
        <w:autoSpaceDE w:val="false"/>
        <w:jc w:val="both"/>
        <w:rPr/>
      </w:pPr>
      <w:r>
        <w:rPr>
          <w:sz w:val="28"/>
          <w:szCs w:val="28"/>
          <w:highlight w:val="white"/>
        </w:rPr>
        <w:t xml:space="preserve">- </w:t>
      </w:r>
      <w:r>
        <w:rPr>
          <w:spacing w:val="-6"/>
          <w:sz w:val="28"/>
          <w:szCs w:val="28"/>
          <w:highlight w:val="white"/>
        </w:rPr>
        <w:t xml:space="preserve">формирование общей культуры личности обучающихся, их адаптация к жизни в </w:t>
      </w:r>
      <w:r>
        <w:rPr>
          <w:spacing w:val="-7"/>
          <w:sz w:val="28"/>
          <w:szCs w:val="28"/>
          <w:highlight w:val="white"/>
        </w:rPr>
        <w:t>обществе;</w:t>
      </w:r>
    </w:p>
    <w:p>
      <w:pPr>
        <w:pStyle w:val="Normal"/>
        <w:widowControl w:val="false"/>
        <w:autoSpaceDE w:val="false"/>
        <w:jc w:val="both"/>
        <w:rPr/>
      </w:pPr>
      <w:r>
        <w:rPr>
          <w:sz w:val="28"/>
          <w:szCs w:val="28"/>
          <w:highlight w:val="white"/>
        </w:rPr>
        <w:t xml:space="preserve">- </w:t>
      </w:r>
      <w:r>
        <w:rPr>
          <w:spacing w:val="-6"/>
          <w:sz w:val="28"/>
          <w:szCs w:val="28"/>
          <w:highlight w:val="white"/>
        </w:rPr>
        <w:t>организация содержательного досуга;</w:t>
      </w:r>
    </w:p>
    <w:p>
      <w:pPr>
        <w:pStyle w:val="Normal"/>
        <w:widowControl w:val="false"/>
        <w:autoSpaceDE w:val="false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- обеспечение необходимых условий для личностного развития, укрепления здоровья, профессионального самоопределения и творческого труда детей; </w:t>
      </w:r>
    </w:p>
    <w:p>
      <w:pPr>
        <w:pStyle w:val="Normal"/>
        <w:widowControl w:val="false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-воспитание у детей гражданственности, уважения к правам и свободам человека, любви к Родине, природе, семье. </w:t>
      </w:r>
    </w:p>
    <w:p>
      <w:pPr>
        <w:pStyle w:val="Normal"/>
        <w:widowControl w:val="false"/>
        <w:autoSpaceDE w:val="false"/>
        <w:ind w:firstLine="709"/>
        <w:jc w:val="both"/>
        <w:rPr>
          <w:spacing w:val="-6"/>
          <w:sz w:val="28"/>
          <w:szCs w:val="28"/>
          <w:highlight w:val="white"/>
        </w:rPr>
      </w:pPr>
      <w:r>
        <w:rPr>
          <w:spacing w:val="-6"/>
          <w:sz w:val="28"/>
          <w:szCs w:val="28"/>
          <w:highlight w:val="white"/>
        </w:rPr>
      </w:r>
    </w:p>
    <w:p>
      <w:pPr>
        <w:pStyle w:val="Normal"/>
        <w:autoSpaceDE w:val="false"/>
        <w:spacing w:before="100" w:after="0"/>
        <w:ind w:firstLine="708"/>
        <w:jc w:val="both"/>
        <w:rPr/>
      </w:pPr>
      <w:r>
        <w:rPr>
          <w:sz w:val="28"/>
          <w:szCs w:val="28"/>
        </w:rPr>
        <w:t xml:space="preserve">Одной из важнейших </w:t>
      </w:r>
      <w:r>
        <w:rPr>
          <w:b/>
          <w:bCs/>
          <w:sz w:val="28"/>
          <w:szCs w:val="28"/>
        </w:rPr>
        <w:t>задач</w:t>
      </w:r>
      <w:r>
        <w:rPr>
          <w:sz w:val="28"/>
          <w:szCs w:val="28"/>
        </w:rPr>
        <w:t xml:space="preserve"> детского объединения </w:t>
      </w:r>
      <w:r>
        <w:rPr>
          <w:b/>
          <w:sz w:val="28"/>
          <w:szCs w:val="28"/>
        </w:rPr>
        <w:t>физкультурно-</w:t>
      </w:r>
      <w:r>
        <w:rPr>
          <w:b/>
          <w:bCs/>
          <w:sz w:val="28"/>
          <w:szCs w:val="28"/>
        </w:rPr>
        <w:t>спортивной направленности</w:t>
      </w:r>
      <w:r>
        <w:rPr>
          <w:sz w:val="28"/>
          <w:szCs w:val="28"/>
        </w:rPr>
        <w:t xml:space="preserve"> является развитие у детей их физических природных задатков, возможностей и способностей. Целесообразность работы этого направления продиктована снижением двигательной активности школьников, которая сказывается на состоянии здоровья, физическом развитии и физической подготовленности детей. Данные программы призваны сформировать у учащихся устойчивые мотивы и потребности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 </w:t>
      </w:r>
    </w:p>
    <w:p>
      <w:pPr>
        <w:pStyle w:val="Normal"/>
        <w:autoSpaceDE w:val="false"/>
        <w:spacing w:before="10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</w:t>
      </w:r>
      <w:r>
        <w:rPr>
          <w:b/>
          <w:bCs/>
          <w:sz w:val="28"/>
          <w:szCs w:val="28"/>
        </w:rPr>
        <w:t>задачей</w:t>
      </w:r>
      <w:r>
        <w:rPr>
          <w:sz w:val="28"/>
          <w:szCs w:val="28"/>
        </w:rPr>
        <w:t xml:space="preserve"> программ </w:t>
      </w:r>
      <w:r>
        <w:rPr>
          <w:b/>
          <w:bCs/>
          <w:sz w:val="28"/>
          <w:szCs w:val="28"/>
        </w:rPr>
        <w:t>художественной направленности</w:t>
      </w:r>
      <w:r>
        <w:rPr>
          <w:sz w:val="28"/>
          <w:szCs w:val="28"/>
        </w:rPr>
        <w:t xml:space="preserve"> является формирование всесторонне развитой, гармоничной, творческой личности, чувствующей, понимающей и умеющей воспринимать и дарить прекрасное обществу. </w:t>
      </w:r>
    </w:p>
    <w:p>
      <w:pPr>
        <w:pStyle w:val="Normal"/>
        <w:widowControl w:val="false"/>
        <w:autoSpaceDE w:val="false"/>
        <w:spacing w:before="30" w:after="3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b/>
          <w:bCs/>
          <w:sz w:val="28"/>
          <w:szCs w:val="28"/>
        </w:rPr>
        <w:t>технической направленности</w:t>
      </w:r>
      <w:r>
        <w:rPr>
          <w:sz w:val="28"/>
          <w:szCs w:val="28"/>
        </w:rPr>
        <w:t xml:space="preserve"> формирует, развивает технические способности учеников, образное мышление, способность к коллективному или индивидуальному техническому творчеству, креативность, ответственность и др. </w:t>
      </w:r>
    </w:p>
    <w:p>
      <w:pPr>
        <w:pStyle w:val="Normal"/>
        <w:autoSpaceDE w:val="false"/>
        <w:spacing w:before="10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b/>
          <w:sz w:val="28"/>
          <w:szCs w:val="28"/>
          <w:shd w:fill="FFFFFF" w:val="clear"/>
        </w:rPr>
        <w:t>социально-педагогической</w:t>
      </w:r>
      <w:r>
        <w:rPr>
          <w:b/>
          <w:bCs/>
          <w:sz w:val="28"/>
          <w:szCs w:val="28"/>
        </w:rPr>
        <w:t xml:space="preserve"> направленности</w:t>
      </w:r>
      <w:r>
        <w:rPr>
          <w:sz w:val="28"/>
          <w:szCs w:val="28"/>
        </w:rPr>
        <w:t xml:space="preserve"> - позволяет ребятам развивать и реализовывать свой интеллектуальный потенциал, формировать положительные личностные качества, гражданственность, патриотизм, а так же формирует </w:t>
      </w:r>
      <w:r>
        <w:rPr>
          <w:color w:val="333333"/>
          <w:sz w:val="28"/>
          <w:szCs w:val="28"/>
          <w:shd w:fill="FFFFFF" w:val="clear"/>
        </w:rPr>
        <w:t>осознанную управленческую деятельность как организацию внешних процессов (совместная деятельность людей), так и внутренних по отношению к личности (самоменеджмент), в соответствии с законами и функциями менеджмента. Имитационное и практическое решение управленческих задач, включая развитие детского самоуправления.</w:t>
      </w:r>
      <w:r>
        <w:rPr>
          <w:sz w:val="28"/>
          <w:szCs w:val="28"/>
        </w:rPr>
        <w:t>.</w:t>
      </w:r>
    </w:p>
    <w:p>
      <w:pPr>
        <w:pStyle w:val="Normal"/>
        <w:widowControl w:val="false"/>
        <w:autoSpaceDE w:val="false"/>
        <w:spacing w:before="30" w:after="3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autoSpaceDE w:val="false"/>
        <w:spacing w:before="30" w:after="3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autoSpaceDE w:val="fals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учебный план по дополнительному образованию разработан на основе учета интересов учащихся и с учетом профессионального потенциала педагогического коллектива. Поскольку в школе реализуется программа личностно-ориентированного обучения и воспитания учащихся, создания образовательного пространства, позволяющего сельским школьникам получить доступное, гарантированное, качественное и всестороннее образование, учебный план отражает цели и задачи образования и воспитания в школе, направленные на развитие индивидуальных возможностей и способностей ученика. </w:t>
      </w:r>
    </w:p>
    <w:p>
      <w:pPr>
        <w:pStyle w:val="Normal"/>
        <w:autoSpaceDE w:val="false"/>
        <w:spacing w:before="100"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ДОД осуществляется на основе годовых и других видов планов, образовательных программ и учебно-тематических планов, утвержденных директором школы или его заместителем по воспитательной работе. </w:t>
      </w:r>
    </w:p>
    <w:p>
      <w:pPr>
        <w:pStyle w:val="Normal"/>
        <w:widowControl w:val="false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Содержание образовательных программ, формы и методы их реализации, численный и возрастной состав объединения, определяются педагогом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каждой отдельно взятой программы. При этом педагогические работники ДОД могут пользоваться примерными (рекомендованными Министерством образования РФ) программами, модифицированными (адаптированными), а также могут самостоятельно разрабатывать программы и соответствующие приложения к ним, либо использовать программы других учреждений дополнительного образования детей. </w:t>
      </w:r>
    </w:p>
    <w:p>
      <w:pPr>
        <w:pStyle w:val="Normal"/>
        <w:widowControl w:val="false"/>
        <w:autoSpaceDE w:val="false"/>
        <w:spacing w:before="30" w:after="3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освоения программы по годам так же определяется педагогом в соответствии с запросами детей и родителей, с учетом социального заказа и утверждается директором школы.</w:t>
      </w:r>
    </w:p>
    <w:p>
      <w:pPr>
        <w:pStyle w:val="Normal"/>
        <w:widowControl w:val="false"/>
        <w:autoSpaceDE w:val="false"/>
        <w:spacing w:before="30" w:after="3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autoSpaceDE w:val="false"/>
        <w:ind w:firstLine="708"/>
        <w:jc w:val="both"/>
        <w:rPr/>
      </w:pPr>
      <w:r>
        <w:rPr>
          <w:b/>
          <w:bCs/>
          <w:sz w:val="28"/>
          <w:szCs w:val="28"/>
        </w:rPr>
        <w:t xml:space="preserve">Режим работы. </w:t>
      </w:r>
      <w:r>
        <w:rPr>
          <w:sz w:val="28"/>
          <w:szCs w:val="28"/>
        </w:rPr>
        <w:t xml:space="preserve">    Занятия учащихся в объединениях дополнительного образования проводятся в будние дни недели (понедельник – пятница). Между занятиями в общеобразовательном учреждении и посещением объединений дополнительного образования (кружков, секций) имеется перерыв, продолжительностью 1-3 час. Продолжительность занятий не превышает 1,5 часа, после 45-минутного занятия устанавливается перерыв 15 мин. для отдыха и проветривания помещений. Продолжительность индивидуальных занятий -30 мин., перерыв - 10 мин. Занятия проводятся 1-2 раза в неделю. Недельная нагрузка на одну группу определяется администрацией по согласованию с педагогом в зависимости от профиля объединения, возраста учащихся, продолжительности освоения данной программы.</w:t>
      </w:r>
    </w:p>
    <w:p>
      <w:pPr>
        <w:pStyle w:val="Normal"/>
        <w:widowControl w:val="false"/>
        <w:autoSpaceDE w:val="fals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 ДОД в школе ведется методическая работа, направленная на совершенствование содержания образовательного процесса, форм и методов обучения, повышение педагогического мастерства работников.</w:t>
      </w:r>
    </w:p>
    <w:p>
      <w:pPr>
        <w:pStyle w:val="Normal"/>
        <w:widowControl w:val="false"/>
        <w:autoSpaceDE w:val="fals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Учебно-тематический план каждой образовательной программы по дополнительному образованию включает в себя: перечень разделов и тем занятий, количество часов по каждой теме с разбивкой на теоретические и практические виды деятельности, пояснительную записку.</w:t>
      </w:r>
    </w:p>
    <w:p>
      <w:pPr>
        <w:pStyle w:val="Normal"/>
        <w:widowControl w:val="false"/>
        <w:autoSpaceDE w:val="fals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013" w:leader="none"/>
        </w:tabs>
        <w:autoSpaceDE w:val="false"/>
        <w:jc w:val="both"/>
        <w:rPr>
          <w:spacing w:val="2"/>
          <w:sz w:val="28"/>
          <w:szCs w:val="28"/>
        </w:rPr>
      </w:pPr>
      <w:r>
        <w:rPr>
          <w:b/>
          <w:bCs/>
          <w:spacing w:val="2"/>
          <w:sz w:val="28"/>
          <w:szCs w:val="28"/>
        </w:rPr>
        <w:tab/>
        <w:t xml:space="preserve">Формы организации детских объединений - </w:t>
      </w:r>
      <w:r>
        <w:rPr>
          <w:spacing w:val="2"/>
          <w:sz w:val="28"/>
          <w:szCs w:val="28"/>
        </w:rPr>
        <w:t xml:space="preserve">кружки, секции. </w:t>
      </w:r>
      <w:r>
        <w:rPr>
          <w:sz w:val="28"/>
          <w:szCs w:val="28"/>
        </w:rPr>
        <w:t xml:space="preserve">Занятия в кружках и секциях дополнительного образования могут проводиться в виде лекций, бесед, практических работ, семинаров, конференций, игр, соревнований, концертов, выставок, экскурсий, походов, практикумов, экспедиций, прогулок, индивидуальных консультаций и т.п.  в соответствии с программой.  </w:t>
      </w:r>
    </w:p>
    <w:p>
      <w:pPr>
        <w:pStyle w:val="Normal"/>
        <w:widowControl w:val="false"/>
        <w:autoSpaceDE w:val="false"/>
        <w:spacing w:before="30" w:after="3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Прием детей в творческие объединения осуществляется по желанию учащихся. Каждый обучающийся имеет право заниматься в объединениях разной направленности, а также изменять направление обучения.</w:t>
      </w:r>
    </w:p>
    <w:p>
      <w:pPr>
        <w:pStyle w:val="Normal"/>
        <w:widowControl w:val="false"/>
        <w:autoSpaceDE w:val="false"/>
        <w:spacing w:before="30" w:after="3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окончанию учебного года, с целью представления результатов работы,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 </w:t>
      </w:r>
    </w:p>
    <w:p>
      <w:pPr>
        <w:pStyle w:val="Normal"/>
        <w:widowControl w:val="false"/>
        <w:autoSpaceDE w:val="false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autoSpaceDE w:val="false"/>
        <w:ind w:firstLine="720"/>
        <w:jc w:val="both"/>
        <w:rPr/>
      </w:pPr>
      <w:r>
        <w:rPr>
          <w:sz w:val="28"/>
          <w:szCs w:val="28"/>
        </w:rPr>
        <w:t>Настоящий учебный план занятий ДОД на 2020-2021 учебный год разработан в соответствии со следующими нормативными документами:</w:t>
      </w:r>
    </w:p>
    <w:p>
      <w:pPr>
        <w:pStyle w:val="Normal"/>
        <w:tabs>
          <w:tab w:val="clear" w:pos="708"/>
          <w:tab w:val="left" w:pos="720" w:leader="none"/>
        </w:tabs>
        <w:autoSpaceDE w:val="false"/>
        <w:spacing w:before="100" w:after="0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Законом РФ «Об образовании» </w:t>
      </w:r>
    </w:p>
    <w:p>
      <w:pPr>
        <w:pStyle w:val="2"/>
        <w:shd w:fill="FFFFFF" w:val="clear"/>
        <w:spacing w:before="0" w:after="0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- Приказом Министерства образования и науки РФ от 29 августа 2013 г. № 1008 “Об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>
      <w:pPr>
        <w:pStyle w:val="2"/>
        <w:shd w:fill="FFFFFF" w:val="clear"/>
        <w:spacing w:before="0" w:after="0"/>
        <w:jc w:val="both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- Национальным проектом «Образование» </w:t>
      </w:r>
      <w:r>
        <w:rPr>
          <w:b w:val="false"/>
          <w:bCs w:val="false"/>
          <w:color w:val="22272F"/>
          <w:sz w:val="28"/>
          <w:szCs w:val="37"/>
          <w:shd w:fill="FFFFFF" w:val="clear"/>
        </w:rPr>
        <w:t>утв. президиумом Совета при Президенте Российской Федерации по стратегическому развитию и национальным проектам (протокол от 24 декабря 2018 г. N 16)</w:t>
      </w:r>
    </w:p>
    <w:p>
      <w:pPr>
        <w:pStyle w:val="Normal"/>
        <w:tabs>
          <w:tab w:val="clear" w:pos="708"/>
          <w:tab w:val="left" w:pos="720" w:leader="none"/>
        </w:tabs>
        <w:autoSpaceDE w:val="false"/>
        <w:spacing w:before="100" w:after="0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- Уставом МКОУ Екатерининская ООШ</w:t>
      </w:r>
    </w:p>
    <w:p>
      <w:pPr>
        <w:pStyle w:val="Normal"/>
        <w:tabs>
          <w:tab w:val="clear" w:pos="708"/>
          <w:tab w:val="left" w:pos="720" w:leader="none"/>
        </w:tabs>
        <w:autoSpaceDE w:val="false"/>
        <w:spacing w:before="100" w:after="0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- Программой развития МКОУ Екатерининская ООШ</w:t>
      </w:r>
    </w:p>
    <w:p>
      <w:pPr>
        <w:pStyle w:val="Normal"/>
        <w:tabs>
          <w:tab w:val="clear" w:pos="708"/>
          <w:tab w:val="left" w:pos="720" w:leader="none"/>
        </w:tabs>
        <w:autoSpaceDE w:val="false"/>
        <w:spacing w:before="100" w:after="0"/>
        <w:jc w:val="both"/>
        <w:rPr/>
      </w:pPr>
      <w:r>
        <w:rPr>
          <w:sz w:val="28"/>
          <w:szCs w:val="28"/>
        </w:rPr>
        <w:t xml:space="preserve">- Федеральным государственным образовательным стандартом основного общего образования (Пр. Приказ Министерства образования и науки Российской Федерации от 17 декабря 2010 г.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1897) </w:t>
      </w:r>
    </w:p>
    <w:p>
      <w:pPr>
        <w:pStyle w:val="Normal"/>
        <w:tabs>
          <w:tab w:val="clear" w:pos="708"/>
          <w:tab w:val="left" w:pos="720" w:leader="none"/>
        </w:tabs>
        <w:autoSpaceDE w:val="false"/>
        <w:spacing w:before="100" w:after="0"/>
        <w:jc w:val="both"/>
        <w:rPr>
          <w:sz w:val="28"/>
          <w:szCs w:val="28"/>
        </w:rPr>
      </w:pPr>
      <w:r>
        <w:rPr>
          <w:sz w:val="28"/>
          <w:szCs w:val="28"/>
        </w:rPr>
        <w:t>- «Гигиеническими требованиями к режиму учебно-воспитательного процесса» (СанПиН, раздел 2.9.)</w:t>
      </w:r>
    </w:p>
    <w:p>
      <w:pPr>
        <w:pStyle w:val="Normal"/>
        <w:widowControl w:val="false"/>
        <w:autoSpaceDE w:val="false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widowControl w:val="false"/>
        <w:autoSpaceDE w:val="false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autoSpaceDE w:val="false"/>
        <w:spacing w:before="0" w:after="120"/>
        <w:jc w:val="center"/>
        <w:rPr/>
      </w:pPr>
      <w:r>
        <w:rPr>
          <w:b/>
          <w:bCs/>
          <w:sz w:val="28"/>
          <w:szCs w:val="28"/>
        </w:rPr>
        <w:t xml:space="preserve">Учебный план дополнительного образования </w:t>
      </w:r>
    </w:p>
    <w:p>
      <w:pPr>
        <w:pStyle w:val="Normal"/>
        <w:widowControl w:val="false"/>
        <w:autoSpaceDE w:val="false"/>
        <w:spacing w:before="0" w:after="120"/>
        <w:jc w:val="center"/>
        <w:rPr/>
      </w:pPr>
      <w:r>
        <w:rPr>
          <w:b/>
          <w:bCs/>
          <w:sz w:val="28"/>
          <w:szCs w:val="28"/>
        </w:rPr>
        <w:t>МКОУ Екатерининская общеобразовательная школа</w:t>
      </w:r>
    </w:p>
    <w:p>
      <w:pPr>
        <w:pStyle w:val="Normal"/>
        <w:widowControl w:val="false"/>
        <w:autoSpaceDE w:val="false"/>
        <w:spacing w:before="0" w:after="120"/>
        <w:jc w:val="center"/>
        <w:rPr/>
      </w:pPr>
      <w:r>
        <w:rPr>
          <w:b/>
          <w:bCs/>
          <w:sz w:val="28"/>
          <w:szCs w:val="28"/>
        </w:rPr>
        <w:t>на 2020-2021 учебный год</w:t>
      </w:r>
    </w:p>
    <w:p>
      <w:pPr>
        <w:pStyle w:val="Normal"/>
        <w:widowControl w:val="false"/>
        <w:autoSpaceDE w:val="false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5127" w:type="dxa"/>
        <w:jc w:val="left"/>
        <w:tblInd w:w="-109" w:type="dxa"/>
        <w:tblCellMar>
          <w:top w:w="0" w:type="dxa"/>
          <w:left w:w="55" w:type="dxa"/>
          <w:bottom w:w="0" w:type="dxa"/>
          <w:right w:w="55" w:type="dxa"/>
        </w:tblCellMar>
      </w:tblPr>
      <w:tblGrid>
        <w:gridCol w:w="2552"/>
        <w:gridCol w:w="2410"/>
        <w:gridCol w:w="2268"/>
        <w:gridCol w:w="1843"/>
        <w:gridCol w:w="1559"/>
        <w:gridCol w:w="992"/>
        <w:gridCol w:w="1134"/>
        <w:gridCol w:w="992"/>
        <w:gridCol w:w="1377"/>
      </w:tblGrid>
      <w:tr>
        <w:trPr>
          <w:trHeight w:val="23" w:hRule="atLeast"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дополнительного образования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0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кружка / программы</w:t>
            </w:r>
          </w:p>
        </w:tc>
        <w:tc>
          <w:tcPr>
            <w:tcW w:w="2268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1843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Фамилия 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Отчество педагога</w:t>
            </w:r>
          </w:p>
        </w:tc>
        <w:tc>
          <w:tcPr>
            <w:tcW w:w="1559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/>
            </w:pPr>
            <w:r>
              <w:rPr>
                <w:sz w:val="28"/>
                <w:szCs w:val="28"/>
              </w:rPr>
              <w:t>Кол-во групп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детей</w:t>
            </w:r>
          </w:p>
        </w:tc>
        <w:tc>
          <w:tcPr>
            <w:tcW w:w="212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3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учащихся</w:t>
            </w:r>
          </w:p>
        </w:tc>
      </w:tr>
      <w:tr>
        <w:trPr>
          <w:trHeight w:val="889" w:hRule="atLeast"/>
        </w:trPr>
        <w:tc>
          <w:tcPr>
            <w:tcW w:w="2552" w:type="dxa"/>
            <w:vMerge w:val="continue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0" w:type="dxa"/>
            <w:vMerge w:val="continue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268" w:type="dxa"/>
            <w:vMerge w:val="continue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59" w:type="dxa"/>
            <w:vMerge w:val="continue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Merge w:val="continue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неделю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год</w:t>
            </w:r>
          </w:p>
        </w:tc>
        <w:tc>
          <w:tcPr>
            <w:tcW w:w="1377" w:type="dxa"/>
            <w:vMerge w:val="continue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680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Физкультурно-спортивное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ОФП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авторская, Лицензия серия А № 330984 рег № 3548-л от 19.01.2010 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Фоменков С.А.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младшая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старшая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705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Художественное 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«ОчУмелые ручки»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Безруких Н.Ю.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старшая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</w:tc>
      </w:tr>
      <w:tr>
        <w:trPr>
          <w:trHeight w:val="705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/>
            </w:pPr>
            <w:r>
              <w:rPr>
                <w:sz w:val="28"/>
                <w:szCs w:val="28"/>
              </w:rPr>
              <w:t>Лего-конструирование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Калабин Р.М.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младшая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</w:p>
        </w:tc>
      </w:tr>
      <w:tr>
        <w:trPr>
          <w:trHeight w:val="855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ind w:lef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Физкультурно-спортивное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Шахматы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Калабин Р.М.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старшая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</w:tc>
      </w:tr>
      <w:tr>
        <w:trPr>
          <w:trHeight w:val="540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Юный исследователь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А.А.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старшая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</w:tc>
      </w:tr>
      <w:tr>
        <w:trPr>
          <w:trHeight w:val="540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ind w:left="-108" w:hang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Художественное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Вдохновение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Калабина Г.В.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старшая 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</w:tc>
      </w:tr>
      <w:tr>
        <w:trPr>
          <w:trHeight w:val="540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ind w:left="-108" w:hanging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Физкультурно-спортивное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Мое здоровье 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Камаева З.А.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младшая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</w:p>
        </w:tc>
      </w:tr>
      <w:tr>
        <w:trPr>
          <w:trHeight w:val="540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Художественное</w:t>
            </w:r>
          </w:p>
          <w:p>
            <w:pPr>
              <w:pStyle w:val="Normal"/>
              <w:ind w:left="-108" w:hang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Школа мастеров 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Камаева З.А.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младшая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</w:p>
        </w:tc>
      </w:tr>
      <w:tr>
        <w:trPr>
          <w:trHeight w:val="540" w:hRule="atLeast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</w:rPr>
              <w:t xml:space="preserve">Юный спасатель 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Типовая модифицированная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 С.Ю.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младшая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старшая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</w:tc>
      </w:tr>
    </w:tbl>
    <w:p>
      <w:pPr>
        <w:pStyle w:val="Normal"/>
        <w:widowControl w:val="false"/>
        <w:autoSpaceDE w:val="false"/>
        <w:spacing w:before="0" w:after="120"/>
        <w:jc w:val="center"/>
        <w:rPr>
          <w:b/>
          <w:b/>
          <w:bCs/>
          <w:i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</w:r>
    </w:p>
    <w:p>
      <w:pPr>
        <w:pStyle w:val="Normal"/>
        <w:widowControl w:val="false"/>
        <w:autoSpaceDE w:val="false"/>
        <w:spacing w:before="0" w:after="120"/>
        <w:jc w:val="center"/>
        <w:rPr>
          <w:b/>
          <w:b/>
          <w:bCs/>
          <w:i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</w:r>
    </w:p>
    <w:p>
      <w:pPr>
        <w:pStyle w:val="Normal"/>
        <w:widowControl w:val="false"/>
        <w:autoSpaceDE w:val="false"/>
        <w:spacing w:before="0" w:after="120"/>
        <w:jc w:val="center"/>
        <w:rPr>
          <w:b/>
          <w:b/>
          <w:bCs/>
          <w:i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</w:r>
    </w:p>
    <w:p>
      <w:pPr>
        <w:pStyle w:val="Normal"/>
        <w:widowControl w:val="false"/>
        <w:autoSpaceDE w:val="false"/>
        <w:spacing w:before="0" w:after="120"/>
        <w:jc w:val="center"/>
        <w:rPr>
          <w:b/>
          <w:b/>
          <w:bCs/>
          <w:i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</w:r>
      <w:r>
        <w:br w:type="page"/>
      </w:r>
    </w:p>
    <w:p>
      <w:pPr>
        <w:pStyle w:val="Normal"/>
        <w:widowControl w:val="false"/>
        <w:autoSpaceDE w:val="false"/>
        <w:jc w:val="center"/>
        <w:rPr/>
      </w:pPr>
      <w:r>
        <w:rPr>
          <w:b/>
          <w:bCs/>
          <w:i/>
          <w:iCs/>
          <w:sz w:val="40"/>
          <w:szCs w:val="40"/>
        </w:rPr>
        <w:t>Расписание занятий ДОД МКОУ Екатерининская</w:t>
      </w:r>
      <w:r>
        <w:rPr/>
        <w:t xml:space="preserve"> ООШ</w:t>
      </w:r>
    </w:p>
    <w:tbl>
      <w:tblPr>
        <w:tblW w:w="14470" w:type="dxa"/>
        <w:jc w:val="left"/>
        <w:tblInd w:w="-2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7"/>
        <w:gridCol w:w="2757"/>
        <w:gridCol w:w="4942"/>
        <w:gridCol w:w="2126"/>
        <w:gridCol w:w="1888"/>
      </w:tblGrid>
      <w:tr>
        <w:trPr/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Понедельник </w:t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Время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Название кружка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Руководитель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Место проведения</w:t>
            </w:r>
          </w:p>
        </w:tc>
      </w:tr>
      <w:tr>
        <w:trPr>
          <w:trHeight w:val="1197" w:hRule="atLeast"/>
        </w:trPr>
        <w:tc>
          <w:tcPr>
            <w:tcW w:w="2757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Понедельник </w:t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Мое здоровье 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Камаева З.А.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Мензотская НОШ</w:t>
            </w:r>
          </w:p>
        </w:tc>
      </w:tr>
      <w:tr>
        <w:trPr>
          <w:trHeight w:val="905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Юный спасатель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Морозов С.Ю.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>
          <w:trHeight w:val="991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15:30 – 16:10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5-9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Вдохновение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Калабина Г.В.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>
          <w:trHeight w:val="942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18:00 – 19:30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5-9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Юный спасатель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Морозов С.Ю.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>
          <w:trHeight w:val="555" w:hRule="atLeast"/>
        </w:trPr>
        <w:tc>
          <w:tcPr>
            <w:tcW w:w="275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Вторник</w:t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sz w:val="32"/>
                <w:szCs w:val="32"/>
              </w:rPr>
              <w:t>Школа мастеров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Камаева З.А.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Мензотская НОШ</w:t>
            </w:r>
          </w:p>
        </w:tc>
      </w:tr>
      <w:tr>
        <w:trPr>
          <w:trHeight w:val="906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18:00 – 19:30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5-9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Общая физическая подготовка</w:t>
            </w:r>
          </w:p>
          <w:p>
            <w:pPr>
              <w:pStyle w:val="Normal"/>
              <w:widowControl w:val="false"/>
              <w:autoSpaceDE w:val="false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Фоменков С.А.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СДК с. Екатериновка</w:t>
            </w:r>
          </w:p>
        </w:tc>
      </w:tr>
      <w:tr>
        <w:trPr>
          <w:trHeight w:val="870" w:hRule="atLeast"/>
        </w:trPr>
        <w:tc>
          <w:tcPr>
            <w:tcW w:w="275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Среда </w:t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15:00 – 16:30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Общая физическая подготовка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Фоменков С.А.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СДК с.Екатериновка</w:t>
            </w:r>
          </w:p>
        </w:tc>
      </w:tr>
      <w:tr>
        <w:trPr>
          <w:trHeight w:val="180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18:00 – 18:45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5-9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Шахматы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Калабин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Р.М.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>
          <w:trHeight w:val="935" w:hRule="atLeast"/>
        </w:trPr>
        <w:tc>
          <w:tcPr>
            <w:tcW w:w="275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Четверг </w:t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sz w:val="32"/>
                <w:szCs w:val="32"/>
              </w:rPr>
              <w:t>Школа мастеров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Камаева З.А.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Мензотская НОШ</w:t>
            </w:r>
          </w:p>
        </w:tc>
      </w:tr>
      <w:tr>
        <w:trPr>
          <w:trHeight w:val="1010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Юный спасатель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Морозов С.Ю.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>
          <w:trHeight w:val="210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15:30 – 16:10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5-9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ОчУмелые ручк</w:t>
            </w:r>
          </w:p>
          <w:p>
            <w:pPr>
              <w:pStyle w:val="Normal"/>
              <w:widowControl w:val="false"/>
              <w:autoSpaceDE w:val="false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Безруких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Н. Ю.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>
          <w:trHeight w:val="935" w:hRule="atLeast"/>
        </w:trPr>
        <w:tc>
          <w:tcPr>
            <w:tcW w:w="2757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Пятница </w:t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Мое здоровье 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Камаева З.А.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Мензотская НОШ</w:t>
            </w:r>
          </w:p>
        </w:tc>
      </w:tr>
      <w:tr>
        <w:trPr>
          <w:trHeight w:val="1029" w:hRule="atLeast"/>
        </w:trPr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 – 14:45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  <w:sz w:val="32"/>
                <w:szCs w:val="32"/>
              </w:rPr>
              <w:t>1-4 класс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Лего-конструирование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Калабин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Р.М.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  <w:tr>
        <w:trPr/>
        <w:tc>
          <w:tcPr>
            <w:tcW w:w="2757" w:type="dxa"/>
            <w:vMerge w:val="continue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snapToGrid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</w:r>
          </w:p>
        </w:tc>
        <w:tc>
          <w:tcPr>
            <w:tcW w:w="27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15:30 – 16:10</w:t>
            </w:r>
          </w:p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8-9 класс</w:t>
            </w:r>
          </w:p>
        </w:tc>
        <w:tc>
          <w:tcPr>
            <w:tcW w:w="49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b/>
                <w:b/>
                <w:bCs/>
                <w:i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Юный исследователь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Баранова А.А.</w:t>
            </w:r>
          </w:p>
        </w:tc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 w:val="false"/>
              <w:autoSpaceDE w:val="fals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МКОУ Екатерининская ООШ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numFmt w:val="bullet"/>
      <w:lvlText w:val=""/>
      <w:lvlJc w:val="left"/>
      <w:pPr>
        <w:tabs>
          <w:tab w:val="num" w:pos="360"/>
        </w:tabs>
        <w:ind w:left="0" w:hanging="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2">
    <w:name w:val="Heading 2"/>
    <w:basedOn w:val="Normal"/>
    <w:next w:val="Style15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styleId="WW8Num1z0">
    <w:name w:val="WW8Num1z0"/>
    <w:qFormat/>
    <w:rPr/>
  </w:style>
  <w:style w:type="character" w:styleId="WW8NumSt1z0">
    <w:name w:val="WW8NumSt1z0"/>
    <w:qFormat/>
    <w:rPr>
      <w:rFonts w:ascii="Symbol" w:hAnsi="Symbol" w:cs="Symbol"/>
      <w:sz w:val="28"/>
      <w:szCs w:val="28"/>
    </w:rPr>
  </w:style>
  <w:style w:type="character" w:styleId="Style13">
    <w:name w:val="Основной шрифт абзаца"/>
    <w:qFormat/>
    <w:rPr/>
  </w:style>
  <w:style w:type="character" w:styleId="21">
    <w:name w:val="Заголовок 2 Знак"/>
    <w:basedOn w:val="Style13"/>
    <w:qFormat/>
    <w:rPr>
      <w:b/>
      <w:bCs/>
      <w:sz w:val="36"/>
      <w:szCs w:val="36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76</TotalTime>
  <Application>LibreOffice/6.4.5.2$Linux_X86_64 LibreOffice_project/40$Build-2</Application>
  <Pages>8</Pages>
  <Words>1686</Words>
  <Characters>12607</Characters>
  <CharactersWithSpaces>14111</CharactersWithSpaces>
  <Paragraphs>240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2019-09-01T21:15:00Z</dcterms:created>
  <dc:creator>Школа</dc:creator>
  <dc:description/>
  <cp:keywords/>
  <dc:language>ru-RU</dc:language>
  <cp:lastModifiedBy>User</cp:lastModifiedBy>
  <cp:lastPrinted>2020-12-24T10:50:00Z</cp:lastPrinted>
  <dcterms:modified xsi:type="dcterms:W3CDTF">2020-12-24T10:52:00Z</dcterms:modified>
  <cp:revision>15</cp:revision>
  <dc:subject/>
  <dc:title/>
</cp:coreProperties>
</file>